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DB10" w14:textId="2978BA49" w:rsidR="00BE1382" w:rsidRDefault="00BE1382" w:rsidP="00BE1382">
      <w:pPr>
        <w:jc w:val="center"/>
      </w:pPr>
      <w:r>
        <w:rPr>
          <w:noProof/>
        </w:rPr>
        <w:drawing>
          <wp:anchor distT="0" distB="0" distL="114300" distR="114300" simplePos="0" relativeHeight="251659264" behindDoc="0" locked="0" layoutInCell="1" allowOverlap="1" wp14:anchorId="583BEFD0" wp14:editId="215B441E">
            <wp:simplePos x="0" y="0"/>
            <wp:positionH relativeFrom="page">
              <wp:align>center</wp:align>
            </wp:positionH>
            <wp:positionV relativeFrom="margin">
              <wp:posOffset>-254000</wp:posOffset>
            </wp:positionV>
            <wp:extent cx="6934200" cy="1041400"/>
            <wp:effectExtent l="0" t="0" r="0" b="6350"/>
            <wp:wrapTopAndBottom/>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4200" cy="1041400"/>
                    </a:xfrm>
                    <a:prstGeom prst="rect">
                      <a:avLst/>
                    </a:prstGeom>
                  </pic:spPr>
                </pic:pic>
              </a:graphicData>
            </a:graphic>
            <wp14:sizeRelH relativeFrom="margin">
              <wp14:pctWidth>0</wp14:pctWidth>
            </wp14:sizeRelH>
            <wp14:sizeRelV relativeFrom="margin">
              <wp14:pctHeight>0</wp14:pctHeight>
            </wp14:sizeRelV>
          </wp:anchor>
        </w:drawing>
      </w:r>
    </w:p>
    <w:p w14:paraId="10DD34FB" w14:textId="138D7DFC" w:rsidR="00BE1382" w:rsidRDefault="00BE1382" w:rsidP="008D7CA7">
      <w:pPr>
        <w:tabs>
          <w:tab w:val="left" w:pos="-720"/>
        </w:tabs>
        <w:suppressAutoHyphens/>
        <w:ind w:left="720"/>
        <w:jc w:val="center"/>
        <w:rPr>
          <w:rFonts w:cstheme="minorHAnsi"/>
          <w:i/>
          <w:iCs/>
          <w:spacing w:val="-2"/>
        </w:rPr>
      </w:pPr>
      <w:r w:rsidRPr="00BE1382">
        <w:rPr>
          <w:rFonts w:cstheme="minorHAnsi"/>
          <w:i/>
          <w:iCs/>
          <w:spacing w:val="-2"/>
        </w:rPr>
        <w:t xml:space="preserve">The Society is currently accepting resumes for the </w:t>
      </w:r>
      <w:r w:rsidRPr="00BE1382">
        <w:rPr>
          <w:rFonts w:cstheme="minorHAnsi"/>
          <w:i/>
          <w:iCs/>
          <w:spacing w:val="-2"/>
          <w:u w:val="single"/>
        </w:rPr>
        <w:t>full-time position</w:t>
      </w:r>
      <w:r w:rsidRPr="00BE1382">
        <w:rPr>
          <w:rFonts w:cstheme="minorHAnsi"/>
          <w:i/>
          <w:iCs/>
          <w:spacing w:val="-2"/>
        </w:rPr>
        <w:t xml:space="preserve"> as follows:</w:t>
      </w:r>
    </w:p>
    <w:p w14:paraId="3626D682" w14:textId="77777777" w:rsidR="00BE1382" w:rsidRPr="00BE1382" w:rsidRDefault="00BE1382" w:rsidP="00E53933">
      <w:pPr>
        <w:tabs>
          <w:tab w:val="left" w:pos="-720"/>
        </w:tabs>
        <w:suppressAutoHyphens/>
        <w:jc w:val="both"/>
        <w:rPr>
          <w:rFonts w:cstheme="minorHAnsi"/>
          <w:i/>
          <w:iCs/>
          <w:spacing w:val="-2"/>
        </w:rPr>
      </w:pPr>
    </w:p>
    <w:p w14:paraId="114641A0" w14:textId="3731E704" w:rsidR="00BE1382" w:rsidRDefault="00A128CB" w:rsidP="008D7CA7">
      <w:pPr>
        <w:tabs>
          <w:tab w:val="left" w:pos="-720"/>
        </w:tabs>
        <w:suppressAutoHyphens/>
        <w:ind w:left="720"/>
        <w:jc w:val="center"/>
        <w:rPr>
          <w:rFonts w:cstheme="minorHAnsi"/>
          <w:b/>
          <w:bCs/>
          <w:spacing w:val="-2"/>
          <w:sz w:val="28"/>
          <w:szCs w:val="28"/>
        </w:rPr>
      </w:pPr>
      <w:r>
        <w:rPr>
          <w:rFonts w:cstheme="minorHAnsi"/>
          <w:b/>
          <w:bCs/>
          <w:spacing w:val="-2"/>
          <w:sz w:val="28"/>
          <w:szCs w:val="28"/>
        </w:rPr>
        <w:t>CHILD PROTECTION WORKER - INTAKE</w:t>
      </w:r>
    </w:p>
    <w:p w14:paraId="578139A6" w14:textId="77777777" w:rsidR="00BE1382" w:rsidRPr="00BE1382" w:rsidRDefault="00BE1382" w:rsidP="00E53933">
      <w:pPr>
        <w:tabs>
          <w:tab w:val="left" w:pos="-720"/>
        </w:tabs>
        <w:suppressAutoHyphens/>
        <w:jc w:val="both"/>
        <w:rPr>
          <w:rFonts w:cstheme="minorHAnsi"/>
          <w:b/>
          <w:bCs/>
          <w:spacing w:val="-2"/>
          <w:sz w:val="18"/>
          <w:szCs w:val="18"/>
        </w:rPr>
      </w:pPr>
    </w:p>
    <w:p w14:paraId="5D6D9370" w14:textId="149EF804" w:rsidR="00BE1382" w:rsidRPr="00BE1382" w:rsidRDefault="00BE1382" w:rsidP="00E53933">
      <w:pPr>
        <w:pStyle w:val="BlockText"/>
        <w:ind w:right="0"/>
        <w:rPr>
          <w:rFonts w:asciiTheme="minorHAnsi" w:hAnsiTheme="minorHAnsi" w:cstheme="minorHAnsi"/>
        </w:rPr>
      </w:pPr>
      <w:r w:rsidRPr="00BE1382">
        <w:rPr>
          <w:rFonts w:asciiTheme="minorHAnsi" w:hAnsiTheme="minorHAnsi" w:cstheme="minorHAnsi"/>
        </w:rPr>
        <w:t xml:space="preserve">Located in the picturesque town of Goderich, and Stratford, Ontario, we are committed to partnering with communities to provide professional child protection services.  We advocate for and protect children’s rights; support and strengthen families and we are leaders for positive change in our community. </w:t>
      </w:r>
    </w:p>
    <w:p w14:paraId="4FBE0D59" w14:textId="77777777" w:rsidR="00BE1382" w:rsidRPr="00BE1382" w:rsidRDefault="00BE1382" w:rsidP="00E53933">
      <w:pPr>
        <w:pStyle w:val="BlockText"/>
        <w:ind w:right="0"/>
        <w:rPr>
          <w:rFonts w:asciiTheme="minorHAnsi" w:hAnsiTheme="minorHAnsi" w:cstheme="minorHAnsi"/>
        </w:rPr>
      </w:pPr>
      <w:r w:rsidRPr="00BE1382">
        <w:rPr>
          <w:rFonts w:asciiTheme="minorHAnsi" w:hAnsiTheme="minorHAnsi" w:cstheme="minorHAnsi"/>
        </w:rPr>
        <w:t xml:space="preserve">Huron-Perth CAS is dedicated to building a workforce that reflects the diversity of the community in which we live and serve. We encourage applicants from African Canadian, Indigenous, people with disabilities, 2SLGBTQ+ communities to apply and to self-identify in their cover letter. We are also committed to providing barrier-free and accessible employment practices for all. Accommodations are available on request for candidates taking part in all aspects of the selection process.  </w:t>
      </w:r>
    </w:p>
    <w:p w14:paraId="6E40C33A" w14:textId="77777777" w:rsidR="00E53933" w:rsidRDefault="00BE1382" w:rsidP="00E53933">
      <w:pPr>
        <w:pStyle w:val="BlockText"/>
        <w:ind w:left="0" w:right="0"/>
        <w:rPr>
          <w:rFonts w:asciiTheme="minorHAnsi" w:hAnsiTheme="minorHAnsi" w:cstheme="minorHAnsi"/>
        </w:rPr>
      </w:pPr>
      <w:r>
        <w:rPr>
          <w:rFonts w:asciiTheme="minorHAnsi" w:hAnsiTheme="minorHAnsi" w:cstheme="minorHAnsi"/>
        </w:rPr>
        <w:tab/>
      </w:r>
    </w:p>
    <w:p w14:paraId="6C6E1F15" w14:textId="613516EB" w:rsidR="00BE1382" w:rsidRDefault="00BE1382" w:rsidP="00E53933">
      <w:pPr>
        <w:pStyle w:val="BlockText"/>
        <w:ind w:left="0" w:right="0"/>
        <w:rPr>
          <w:rFonts w:asciiTheme="minorHAnsi" w:hAnsiTheme="minorHAnsi" w:cstheme="minorHAnsi"/>
          <w:b/>
          <w:bCs/>
        </w:rPr>
      </w:pPr>
      <w:r w:rsidRPr="00BE1382">
        <w:rPr>
          <w:rFonts w:asciiTheme="minorHAnsi" w:hAnsiTheme="minorHAnsi" w:cstheme="minorHAnsi"/>
          <w:b/>
          <w:bCs/>
        </w:rPr>
        <w:t>Summary of Duties and Responsibilities:</w:t>
      </w:r>
    </w:p>
    <w:p w14:paraId="3AF89DE0" w14:textId="77777777" w:rsidR="00A128CB" w:rsidRPr="00A128CB" w:rsidRDefault="00A128CB" w:rsidP="00A128CB">
      <w:pPr>
        <w:pStyle w:val="BlockText"/>
        <w:ind w:right="0"/>
        <w:rPr>
          <w:rFonts w:asciiTheme="minorHAnsi" w:hAnsiTheme="minorHAnsi" w:cstheme="minorHAnsi"/>
        </w:rPr>
      </w:pPr>
      <w:r w:rsidRPr="00A128CB">
        <w:rPr>
          <w:rFonts w:asciiTheme="minorHAnsi" w:hAnsiTheme="minorHAnsi" w:cstheme="minorHAnsi"/>
        </w:rPr>
        <w:t>This position will provide protective and preventive services to families and children.   The successful applicant will assume responsibility for child welfare caseloads including responsibility for assessing family and individual functioning, and the provision of child protection and therapeutic intervention services.</w:t>
      </w:r>
    </w:p>
    <w:p w14:paraId="4CBD28AF" w14:textId="77777777" w:rsidR="00A128CB" w:rsidRPr="00BE1382" w:rsidRDefault="00A128CB" w:rsidP="00E53933">
      <w:pPr>
        <w:pStyle w:val="BlockText"/>
        <w:ind w:left="0" w:right="0"/>
        <w:rPr>
          <w:rFonts w:asciiTheme="minorHAnsi" w:hAnsiTheme="minorHAnsi" w:cstheme="minorHAnsi"/>
          <w:b/>
          <w:bCs/>
        </w:rPr>
      </w:pPr>
    </w:p>
    <w:p w14:paraId="7C9502E6" w14:textId="77777777" w:rsidR="00BE1382" w:rsidRPr="00BE1382" w:rsidRDefault="00BE1382" w:rsidP="00E53933">
      <w:pPr>
        <w:tabs>
          <w:tab w:val="left" w:pos="0"/>
          <w:tab w:val="left" w:pos="720"/>
          <w:tab w:val="left" w:pos="2520"/>
        </w:tabs>
        <w:suppressAutoHyphens/>
        <w:ind w:left="1800" w:hanging="1800"/>
        <w:jc w:val="both"/>
        <w:rPr>
          <w:rFonts w:cstheme="minorHAnsi"/>
          <w:spacing w:val="-2"/>
        </w:rPr>
      </w:pPr>
      <w:r w:rsidRPr="00BE1382">
        <w:rPr>
          <w:rFonts w:cstheme="minorHAnsi"/>
          <w:b/>
          <w:bCs/>
          <w:spacing w:val="-2"/>
        </w:rPr>
        <w:t>Qualifications:</w:t>
      </w:r>
      <w:r w:rsidRPr="00BE1382">
        <w:rPr>
          <w:rFonts w:cstheme="minorHAnsi"/>
          <w:spacing w:val="-2"/>
        </w:rPr>
        <w:tab/>
      </w:r>
    </w:p>
    <w:p w14:paraId="14CB6FA3" w14:textId="67F26CFE" w:rsidR="00BE1382" w:rsidRDefault="00A128CB" w:rsidP="00A128CB">
      <w:pPr>
        <w:tabs>
          <w:tab w:val="left" w:pos="-720"/>
          <w:tab w:val="left" w:pos="0"/>
          <w:tab w:val="left" w:pos="720"/>
        </w:tabs>
        <w:suppressAutoHyphens/>
        <w:ind w:left="720"/>
        <w:jc w:val="both"/>
        <w:rPr>
          <w:rFonts w:ascii="Tahoma" w:hAnsi="Tahoma"/>
          <w:spacing w:val="-2"/>
        </w:rPr>
      </w:pPr>
      <w:r w:rsidRPr="00A128CB">
        <w:rPr>
          <w:rFonts w:eastAsiaTheme="minorEastAsia" w:cstheme="minorHAnsi"/>
          <w:spacing w:val="-2"/>
        </w:rPr>
        <w:t>Bachelor of Social Work (BSW) degree from a recognized university is preferred however, consideration will be given to a BA in a related field with related experience or a CYW diploma with 5 years’ experience.    Authorized Child Protection Worker designation preferred</w:t>
      </w:r>
      <w:r>
        <w:rPr>
          <w:rFonts w:ascii="Tahoma" w:hAnsi="Tahoma"/>
          <w:spacing w:val="-2"/>
        </w:rPr>
        <w:t>.</w:t>
      </w:r>
    </w:p>
    <w:p w14:paraId="5A4C3F23" w14:textId="77777777" w:rsidR="00A128CB" w:rsidRPr="00BE1382" w:rsidRDefault="00A128CB" w:rsidP="00A128CB">
      <w:pPr>
        <w:tabs>
          <w:tab w:val="left" w:pos="-720"/>
          <w:tab w:val="left" w:pos="0"/>
          <w:tab w:val="left" w:pos="720"/>
        </w:tabs>
        <w:suppressAutoHyphens/>
        <w:ind w:left="720"/>
        <w:jc w:val="both"/>
        <w:rPr>
          <w:rFonts w:cstheme="minorHAnsi"/>
          <w:spacing w:val="-2"/>
          <w:u w:val="single"/>
        </w:rPr>
      </w:pPr>
    </w:p>
    <w:p w14:paraId="501C9E74" w14:textId="4C1AA2A2" w:rsidR="00BE1382" w:rsidRPr="00BE1382" w:rsidRDefault="00BE1382" w:rsidP="00E53933">
      <w:pPr>
        <w:tabs>
          <w:tab w:val="left" w:pos="-720"/>
        </w:tabs>
        <w:suppressAutoHyphens/>
        <w:ind w:left="720"/>
        <w:jc w:val="both"/>
        <w:rPr>
          <w:rFonts w:cstheme="minorHAnsi"/>
          <w:spacing w:val="-2"/>
        </w:rPr>
      </w:pPr>
      <w:r>
        <w:t xml:space="preserve">Candidates who meet the qualifications are welcome to apply and should do so in writing to Kendra Baker, Human Resources Coordinator at </w:t>
      </w:r>
      <w:hyperlink r:id="rId9" w:history="1">
        <w:r w:rsidRPr="009F00A9">
          <w:rPr>
            <w:rStyle w:val="Hyperlink"/>
            <w:b/>
            <w:bCs/>
            <w:color w:val="007B5F" w:themeColor="accent2"/>
            <w:sz w:val="24"/>
            <w:szCs w:val="24"/>
          </w:rPr>
          <w:t>HR@h-pcas.ca</w:t>
        </w:r>
      </w:hyperlink>
      <w:r>
        <w:t xml:space="preserve"> no later than</w:t>
      </w:r>
      <w:r w:rsidR="005C6E09">
        <w:t xml:space="preserve"> March 28, 2023</w:t>
      </w:r>
      <w:r>
        <w:t xml:space="preserve">. </w:t>
      </w:r>
      <w:r w:rsidRPr="00BE1382">
        <w:rPr>
          <w:rFonts w:cstheme="minorHAnsi"/>
        </w:rPr>
        <w:t xml:space="preserve"> </w:t>
      </w:r>
      <w:r w:rsidRPr="00BE1382">
        <w:rPr>
          <w:rFonts w:cstheme="minorHAnsi"/>
          <w:spacing w:val="-2"/>
        </w:rPr>
        <w:t xml:space="preserve">A cover letter and full resume, including three current professional references </w:t>
      </w:r>
      <w:r>
        <w:rPr>
          <w:rFonts w:cstheme="minorHAnsi"/>
          <w:spacing w:val="-2"/>
        </w:rPr>
        <w:t xml:space="preserve">would be appreciated. </w:t>
      </w:r>
    </w:p>
    <w:p w14:paraId="74F7B768" w14:textId="77777777" w:rsidR="00BE1382" w:rsidRPr="00BE1382" w:rsidRDefault="00BE1382" w:rsidP="00E53933">
      <w:pPr>
        <w:pStyle w:val="BlockText"/>
        <w:ind w:right="0" w:hanging="720"/>
        <w:rPr>
          <w:rFonts w:asciiTheme="minorHAnsi" w:hAnsiTheme="minorHAnsi" w:cstheme="minorHAnsi"/>
        </w:rPr>
      </w:pPr>
    </w:p>
    <w:p w14:paraId="586CE1BB" w14:textId="376FBD5C" w:rsidR="00BE1382" w:rsidRDefault="00BE1382" w:rsidP="00E53933">
      <w:pPr>
        <w:jc w:val="center"/>
      </w:pPr>
      <w:r w:rsidRPr="00BE1382">
        <w:rPr>
          <w:rFonts w:cstheme="minorHAnsi"/>
          <w:i/>
          <w:iCs/>
        </w:rPr>
        <w:t>We thank all applicants, however, only those to be interviewed will be contacted.</w:t>
      </w:r>
    </w:p>
    <w:sectPr w:rsidR="00BE1382" w:rsidSect="00E53933">
      <w:footerReference w:type="default" r:id="rId10"/>
      <w:pgSz w:w="12240" w:h="15840" w:code="1"/>
      <w:pgMar w:top="1152" w:right="1584" w:bottom="1152" w:left="1008" w:header="720" w:footer="864" w:gutter="0"/>
      <w:pgBorders w:offsetFrom="page">
        <w:top w:val="triple" w:sz="4" w:space="24" w:color="007B5F" w:themeColor="accent2"/>
        <w:left w:val="triple" w:sz="4" w:space="24" w:color="007B5F" w:themeColor="accent2"/>
        <w:bottom w:val="triple" w:sz="4" w:space="24" w:color="007B5F" w:themeColor="accent2"/>
        <w:right w:val="triple" w:sz="4" w:space="24" w:color="007B5F"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BFC" w14:textId="77777777" w:rsidR="000107F1" w:rsidRDefault="000107F1" w:rsidP="00BE1382">
      <w:pPr>
        <w:spacing w:after="0" w:line="240" w:lineRule="auto"/>
      </w:pPr>
      <w:r>
        <w:separator/>
      </w:r>
    </w:p>
  </w:endnote>
  <w:endnote w:type="continuationSeparator" w:id="0">
    <w:p w14:paraId="6DE9F664" w14:textId="77777777" w:rsidR="000107F1" w:rsidRDefault="000107F1" w:rsidP="00BE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7597" w14:textId="40A49B50" w:rsidR="00BE1382" w:rsidRDefault="00BE1382" w:rsidP="00BE1382">
    <w:pPr>
      <w:pStyle w:val="Footer"/>
      <w:jc w:val="center"/>
    </w:pPr>
    <w:r>
      <w:rPr>
        <w:noProof/>
      </w:rPr>
      <w:drawing>
        <wp:inline distT="0" distB="0" distL="0" distR="0" wp14:anchorId="05E71126" wp14:editId="0373D8C0">
          <wp:extent cx="4438437" cy="5486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438437" cy="548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DC15" w14:textId="77777777" w:rsidR="000107F1" w:rsidRDefault="000107F1" w:rsidP="00BE1382">
      <w:pPr>
        <w:spacing w:after="0" w:line="240" w:lineRule="auto"/>
      </w:pPr>
      <w:r>
        <w:separator/>
      </w:r>
    </w:p>
  </w:footnote>
  <w:footnote w:type="continuationSeparator" w:id="0">
    <w:p w14:paraId="6FC63F00" w14:textId="77777777" w:rsidR="000107F1" w:rsidRDefault="000107F1" w:rsidP="00BE1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85A72"/>
    <w:multiLevelType w:val="hybridMultilevel"/>
    <w:tmpl w:val="CAA48562"/>
    <w:lvl w:ilvl="0" w:tplc="04090005">
      <w:start w:val="1"/>
      <w:numFmt w:val="bullet"/>
      <w:lvlText w:val=""/>
      <w:lvlJc w:val="left"/>
      <w:pPr>
        <w:ind w:left="1440" w:hanging="360"/>
      </w:pPr>
      <w:rPr>
        <w:rFonts w:ascii="Wingdings" w:hAnsi="Wingdings" w:hint="default"/>
        <w:color w:val="007B5F"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0852AB"/>
    <w:multiLevelType w:val="hybridMultilevel"/>
    <w:tmpl w:val="35069168"/>
    <w:lvl w:ilvl="0" w:tplc="AA609718">
      <w:start w:val="1"/>
      <w:numFmt w:val="bullet"/>
      <w:lvlText w:val=""/>
      <w:lvlJc w:val="left"/>
      <w:pPr>
        <w:ind w:left="1440" w:hanging="360"/>
      </w:pPr>
      <w:rPr>
        <w:rFonts w:ascii="Wingdings" w:hAnsi="Wingdings" w:hint="default"/>
        <w:color w:val="007B5F"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1832157">
    <w:abstractNumId w:val="0"/>
  </w:num>
  <w:num w:numId="2" w16cid:durableId="116269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82"/>
    <w:rsid w:val="000107F1"/>
    <w:rsid w:val="001161AE"/>
    <w:rsid w:val="00412FD7"/>
    <w:rsid w:val="005C6E09"/>
    <w:rsid w:val="008D7CA7"/>
    <w:rsid w:val="009F00A9"/>
    <w:rsid w:val="00A128CB"/>
    <w:rsid w:val="00BE1382"/>
    <w:rsid w:val="00E5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6A10"/>
  <w15:chartTrackingRefBased/>
  <w15:docId w15:val="{1D361D72-E0ED-49D0-81A9-5FAD4456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382"/>
    <w:pPr>
      <w:keepNext/>
      <w:keepLines/>
      <w:spacing w:before="400" w:after="40" w:line="240" w:lineRule="auto"/>
      <w:outlineLvl w:val="0"/>
    </w:pPr>
    <w:rPr>
      <w:rFonts w:ascii="Calibri Light" w:eastAsia="SimSun" w:hAnsi="Calibri Light" w:cs="Times New Roman"/>
      <w:cap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382"/>
    <w:rPr>
      <w:rFonts w:ascii="Calibri Light" w:eastAsia="SimSun" w:hAnsi="Calibri Light" w:cs="Times New Roman"/>
      <w:caps/>
      <w:sz w:val="36"/>
      <w:szCs w:val="36"/>
    </w:rPr>
  </w:style>
  <w:style w:type="paragraph" w:styleId="BlockText">
    <w:name w:val="Block Text"/>
    <w:basedOn w:val="Normal"/>
    <w:rsid w:val="00BE1382"/>
    <w:pPr>
      <w:tabs>
        <w:tab w:val="left" w:pos="-720"/>
      </w:tabs>
      <w:suppressAutoHyphens/>
      <w:ind w:left="720" w:right="720"/>
      <w:jc w:val="both"/>
    </w:pPr>
    <w:rPr>
      <w:rFonts w:ascii="Tahoma" w:eastAsiaTheme="minorEastAsia" w:hAnsi="Tahoma"/>
      <w:spacing w:val="-2"/>
    </w:rPr>
  </w:style>
  <w:style w:type="character" w:styleId="Hyperlink">
    <w:name w:val="Hyperlink"/>
    <w:basedOn w:val="DefaultParagraphFont"/>
    <w:uiPriority w:val="99"/>
    <w:unhideWhenUsed/>
    <w:rsid w:val="00BE1382"/>
    <w:rPr>
      <w:color w:val="6B9F25" w:themeColor="hyperlink"/>
      <w:u w:val="single"/>
    </w:rPr>
  </w:style>
  <w:style w:type="character" w:styleId="UnresolvedMention">
    <w:name w:val="Unresolved Mention"/>
    <w:basedOn w:val="DefaultParagraphFont"/>
    <w:uiPriority w:val="99"/>
    <w:semiHidden/>
    <w:unhideWhenUsed/>
    <w:rsid w:val="00BE1382"/>
    <w:rPr>
      <w:color w:val="605E5C"/>
      <w:shd w:val="clear" w:color="auto" w:fill="E1DFDD"/>
    </w:rPr>
  </w:style>
  <w:style w:type="paragraph" w:styleId="Header">
    <w:name w:val="header"/>
    <w:basedOn w:val="Normal"/>
    <w:link w:val="HeaderChar"/>
    <w:uiPriority w:val="99"/>
    <w:unhideWhenUsed/>
    <w:rsid w:val="00BE1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382"/>
  </w:style>
  <w:style w:type="paragraph" w:styleId="Footer">
    <w:name w:val="footer"/>
    <w:basedOn w:val="Normal"/>
    <w:link w:val="FooterChar"/>
    <w:uiPriority w:val="99"/>
    <w:unhideWhenUsed/>
    <w:rsid w:val="00BE1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h-pcas.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oth Agency Colours">
      <a:dk1>
        <a:sysClr val="windowText" lastClr="000000"/>
      </a:dk1>
      <a:lt1>
        <a:sysClr val="window" lastClr="FFFFFF"/>
      </a:lt1>
      <a:dk2>
        <a:srgbClr val="455F51"/>
      </a:dk2>
      <a:lt2>
        <a:srgbClr val="E2DFCC"/>
      </a:lt2>
      <a:accent1>
        <a:srgbClr val="6DB2A4"/>
      </a:accent1>
      <a:accent2>
        <a:srgbClr val="007B5F"/>
      </a:accent2>
      <a:accent3>
        <a:srgbClr val="37A76F"/>
      </a:accent3>
      <a:accent4>
        <a:srgbClr val="44C1A3"/>
      </a:accent4>
      <a:accent5>
        <a:srgbClr val="4EB3CF"/>
      </a:accent5>
      <a:accent6>
        <a:srgbClr val="51C3F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B1FB-7B20-42B1-8B6B-049126CF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Baillie</dc:creator>
  <cp:keywords/>
  <dc:description/>
  <cp:lastModifiedBy>Kendra Baker</cp:lastModifiedBy>
  <cp:revision>3</cp:revision>
  <dcterms:created xsi:type="dcterms:W3CDTF">2023-03-07T17:47:00Z</dcterms:created>
  <dcterms:modified xsi:type="dcterms:W3CDTF">2023-03-07T19:08:00Z</dcterms:modified>
</cp:coreProperties>
</file>